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88" w:rsidRPr="000A7F88" w:rsidRDefault="000A7F88" w:rsidP="000A7F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7F88">
        <w:rPr>
          <w:rFonts w:ascii="Times New Roman" w:hAnsi="Times New Roman" w:cs="Times New Roman"/>
          <w:b/>
          <w:sz w:val="36"/>
          <w:szCs w:val="36"/>
        </w:rPr>
        <w:t>Неформальная занятость</w:t>
      </w:r>
    </w:p>
    <w:p w:rsidR="000A7F88" w:rsidRPr="000A7F88" w:rsidRDefault="000A7F88" w:rsidP="000A7F88">
      <w:pPr>
        <w:rPr>
          <w:rFonts w:ascii="Times New Roman" w:hAnsi="Times New Roman" w:cs="Times New Roman"/>
          <w:sz w:val="28"/>
          <w:szCs w:val="28"/>
        </w:rPr>
      </w:pPr>
      <w:r w:rsidRPr="000A7F88">
        <w:rPr>
          <w:rFonts w:ascii="Times New Roman" w:hAnsi="Times New Roman" w:cs="Times New Roman"/>
          <w:sz w:val="28"/>
          <w:szCs w:val="28"/>
        </w:rPr>
        <w:t>В настоящее время легализация теневой занятости и скрытых форм оплаты труда остается одной из основных задач в сфере социально-трудовых отношений.</w:t>
      </w:r>
    </w:p>
    <w:p w:rsidR="000A7F88" w:rsidRPr="000A7F88" w:rsidRDefault="000A7F88" w:rsidP="000A7F88">
      <w:pPr>
        <w:rPr>
          <w:rFonts w:ascii="Times New Roman" w:hAnsi="Times New Roman" w:cs="Times New Roman"/>
          <w:sz w:val="28"/>
          <w:szCs w:val="28"/>
        </w:rPr>
      </w:pPr>
      <w:r w:rsidRPr="000A7F88">
        <w:rPr>
          <w:rFonts w:ascii="Times New Roman" w:hAnsi="Times New Roman" w:cs="Times New Roman"/>
          <w:sz w:val="28"/>
          <w:szCs w:val="28"/>
        </w:rPr>
        <w:t>Нелегальный вид занятости чаще всего используют руководители предприятий малого бизнеса: торговли, общественного питания, производства и переработки сельхозпродукцию, строительной отрасли и т.д. Первый признак неформальной занятости – это уклонение работодателя от оформления от трудового договора с наёмным работником. Как следствие, нарушение всех, предусмотренных законодательством, социальных гарантий работника. Среди них: право на обязательное пенсионное, медицинское, социальное страхование, страхование от несчастного случая на производстве, на оплачиваемый очередной трудовой отпуск, отпуск по беременности и родам, отпуск по уходу за ребёнком и т.д.</w:t>
      </w:r>
    </w:p>
    <w:p w:rsidR="000A7F88" w:rsidRPr="000A7F88" w:rsidRDefault="000A7F88" w:rsidP="000A7F88">
      <w:pPr>
        <w:rPr>
          <w:rFonts w:ascii="Times New Roman" w:hAnsi="Times New Roman" w:cs="Times New Roman"/>
          <w:sz w:val="28"/>
          <w:szCs w:val="28"/>
        </w:rPr>
      </w:pPr>
      <w:r w:rsidRPr="000A7F88">
        <w:rPr>
          <w:rFonts w:ascii="Times New Roman" w:hAnsi="Times New Roman" w:cs="Times New Roman"/>
          <w:sz w:val="28"/>
          <w:szCs w:val="28"/>
        </w:rPr>
        <w:t>Многие россияне по-прежнему получают неофициальную, так называемую зарплату «в конвертах». Не желая полностью платить налоги, недобросовестные работодатели предпочитают основную сумму оплаты за труд выдавать нелегально, а скрытые налоги присваивать себе.</w:t>
      </w:r>
    </w:p>
    <w:p w:rsidR="000A7F88" w:rsidRDefault="000A7F88" w:rsidP="000A7F88">
      <w:pPr>
        <w:rPr>
          <w:rFonts w:ascii="Times New Roman" w:hAnsi="Times New Roman" w:cs="Times New Roman"/>
          <w:sz w:val="28"/>
          <w:szCs w:val="28"/>
        </w:rPr>
      </w:pPr>
      <w:r w:rsidRPr="000A7F88">
        <w:rPr>
          <w:rFonts w:ascii="Times New Roman" w:hAnsi="Times New Roman" w:cs="Times New Roman"/>
          <w:sz w:val="28"/>
          <w:szCs w:val="28"/>
        </w:rPr>
        <w:t>Таким образом, организации уменьшают размеры налоговых взносов, не только обманывая государство, но и ухудшая социальное обеспечение своих сотрудников.</w:t>
      </w:r>
    </w:p>
    <w:p w:rsidR="000A7F88" w:rsidRPr="000A7F88" w:rsidRDefault="000A7F88" w:rsidP="000A7F8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7F88">
        <w:rPr>
          <w:rFonts w:ascii="Times New Roman" w:hAnsi="Times New Roman" w:cs="Times New Roman"/>
          <w:sz w:val="28"/>
          <w:szCs w:val="28"/>
        </w:rPr>
        <w:t>Обоюдные действия позволят защитить пенсионные и трудовые права работающих граждан. Но решить эту проблему без участия самих работников, получающих заработную плату по «серым» схемам, практически невозможно. С теневой заработной платой можно и необходимо бороться, но успех данной борьбы зависит от действий каждого из нас.</w:t>
      </w:r>
    </w:p>
    <w:p w:rsidR="000A7F88" w:rsidRPr="000A7F88" w:rsidRDefault="000A7F88" w:rsidP="000A7F88">
      <w:pPr>
        <w:rPr>
          <w:rFonts w:ascii="Times New Roman" w:hAnsi="Times New Roman" w:cs="Times New Roman"/>
          <w:sz w:val="28"/>
          <w:szCs w:val="28"/>
        </w:rPr>
      </w:pPr>
    </w:p>
    <w:p w:rsidR="000A7F88" w:rsidRPr="000A7F88" w:rsidRDefault="000A7F88" w:rsidP="000A7F88">
      <w:pPr>
        <w:rPr>
          <w:rFonts w:ascii="Times New Roman" w:hAnsi="Times New Roman" w:cs="Times New Roman"/>
          <w:sz w:val="28"/>
          <w:szCs w:val="28"/>
        </w:rPr>
      </w:pPr>
      <w:r w:rsidRPr="000A7F88">
        <w:rPr>
          <w:rFonts w:ascii="Times New Roman" w:hAnsi="Times New Roman" w:cs="Times New Roman"/>
          <w:sz w:val="28"/>
          <w:szCs w:val="28"/>
        </w:rPr>
        <w:t>По вопросам о фактах неформальной занятости, об отказе работодателя от оформления трудовых отношений с работником, выплатах «черных» и «серых» заработных плат вы можете сообщить по телефонам «горячей линии»:</w:t>
      </w:r>
    </w:p>
    <w:p w:rsidR="000A7F88" w:rsidRPr="000A7F88" w:rsidRDefault="000A7F88" w:rsidP="000A7F88">
      <w:pPr>
        <w:rPr>
          <w:rFonts w:ascii="Times New Roman" w:hAnsi="Times New Roman" w:cs="Times New Roman"/>
          <w:sz w:val="28"/>
          <w:szCs w:val="28"/>
        </w:rPr>
      </w:pPr>
    </w:p>
    <w:p w:rsidR="00FE677B" w:rsidRPr="000A7F88" w:rsidRDefault="000A7F88" w:rsidP="000A7F88">
      <w:pPr>
        <w:rPr>
          <w:rFonts w:ascii="Times New Roman" w:hAnsi="Times New Roman" w:cs="Times New Roman"/>
          <w:sz w:val="28"/>
          <w:szCs w:val="28"/>
        </w:rPr>
      </w:pPr>
      <w:r w:rsidRPr="000A7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128F9">
        <w:rPr>
          <w:rFonts w:ascii="Times New Roman" w:hAnsi="Times New Roman" w:cs="Times New Roman"/>
          <w:sz w:val="28"/>
          <w:szCs w:val="28"/>
        </w:rPr>
        <w:t xml:space="preserve">Саянского района </w:t>
      </w:r>
      <w:r w:rsidRPr="000A7F88">
        <w:rPr>
          <w:rFonts w:ascii="Times New Roman" w:hAnsi="Times New Roman" w:cs="Times New Roman"/>
          <w:sz w:val="28"/>
          <w:szCs w:val="28"/>
        </w:rPr>
        <w:t>8(</w:t>
      </w:r>
      <w:r w:rsidR="00E128F9">
        <w:rPr>
          <w:rFonts w:ascii="Times New Roman" w:hAnsi="Times New Roman" w:cs="Times New Roman"/>
          <w:sz w:val="28"/>
          <w:szCs w:val="28"/>
        </w:rPr>
        <w:t>39142</w:t>
      </w:r>
      <w:r w:rsidRPr="000A7F88">
        <w:rPr>
          <w:rFonts w:ascii="Times New Roman" w:hAnsi="Times New Roman" w:cs="Times New Roman"/>
          <w:sz w:val="28"/>
          <w:szCs w:val="28"/>
        </w:rPr>
        <w:t xml:space="preserve">) </w:t>
      </w:r>
      <w:r w:rsidR="00E128F9">
        <w:rPr>
          <w:rFonts w:ascii="Times New Roman" w:hAnsi="Times New Roman" w:cs="Times New Roman"/>
          <w:sz w:val="28"/>
          <w:szCs w:val="28"/>
        </w:rPr>
        <w:t>21-5-58</w:t>
      </w:r>
      <w:r w:rsidRPr="000A7F88">
        <w:rPr>
          <w:rFonts w:ascii="Times New Roman" w:hAnsi="Times New Roman" w:cs="Times New Roman"/>
          <w:sz w:val="28"/>
          <w:szCs w:val="28"/>
        </w:rPr>
        <w:t xml:space="preserve">, электронный адрес: </w:t>
      </w:r>
      <w:r w:rsidR="00E128F9">
        <w:rPr>
          <w:rFonts w:ascii="Times New Roman" w:hAnsi="Times New Roman" w:cs="Times New Roman"/>
          <w:sz w:val="28"/>
          <w:szCs w:val="28"/>
          <w:lang w:val="en-US"/>
        </w:rPr>
        <w:t>econom</w:t>
      </w:r>
      <w:r w:rsidR="00E128F9" w:rsidRPr="00E128F9">
        <w:rPr>
          <w:rFonts w:ascii="Times New Roman" w:hAnsi="Times New Roman" w:cs="Times New Roman"/>
          <w:sz w:val="28"/>
          <w:szCs w:val="28"/>
        </w:rPr>
        <w:t>@</w:t>
      </w:r>
      <w:r w:rsidR="00E128F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A5455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="005A5455" w:rsidRPr="005A5455">
        <w:rPr>
          <w:rFonts w:ascii="Times New Roman" w:hAnsi="Times New Roman" w:cs="Times New Roman"/>
          <w:sz w:val="28"/>
          <w:szCs w:val="28"/>
        </w:rPr>
        <w:t>-</w:t>
      </w:r>
      <w:r w:rsidR="005A5455">
        <w:rPr>
          <w:rFonts w:ascii="Times New Roman" w:hAnsi="Times New Roman" w:cs="Times New Roman"/>
          <w:sz w:val="28"/>
          <w:szCs w:val="28"/>
          <w:lang w:val="en-US"/>
        </w:rPr>
        <w:t>sayany</w:t>
      </w:r>
      <w:r w:rsidR="005A5455" w:rsidRPr="005A5455">
        <w:rPr>
          <w:rFonts w:ascii="Times New Roman" w:hAnsi="Times New Roman" w:cs="Times New Roman"/>
          <w:sz w:val="28"/>
          <w:szCs w:val="28"/>
        </w:rPr>
        <w:t>.</w:t>
      </w:r>
      <w:r w:rsidR="005A545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A5455">
        <w:rPr>
          <w:rFonts w:ascii="Times New Roman" w:hAnsi="Times New Roman" w:cs="Times New Roman"/>
          <w:sz w:val="28"/>
          <w:szCs w:val="28"/>
        </w:rPr>
        <w:t>.</w:t>
      </w:r>
    </w:p>
    <w:sectPr w:rsidR="00FE677B" w:rsidRPr="000A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28"/>
    <w:rsid w:val="000A7F88"/>
    <w:rsid w:val="0013583C"/>
    <w:rsid w:val="00242F66"/>
    <w:rsid w:val="00243FE7"/>
    <w:rsid w:val="00293039"/>
    <w:rsid w:val="00324468"/>
    <w:rsid w:val="004F5144"/>
    <w:rsid w:val="005A5455"/>
    <w:rsid w:val="0065216F"/>
    <w:rsid w:val="006749B4"/>
    <w:rsid w:val="00840003"/>
    <w:rsid w:val="00842337"/>
    <w:rsid w:val="008F740F"/>
    <w:rsid w:val="009E1087"/>
    <w:rsid w:val="00B61246"/>
    <w:rsid w:val="00C02A28"/>
    <w:rsid w:val="00C3046D"/>
    <w:rsid w:val="00CE4C8D"/>
    <w:rsid w:val="00D60E58"/>
    <w:rsid w:val="00D97DD9"/>
    <w:rsid w:val="00DC05B3"/>
    <w:rsid w:val="00E128F9"/>
    <w:rsid w:val="00E628CC"/>
    <w:rsid w:val="00E81BF7"/>
    <w:rsid w:val="00E837D4"/>
    <w:rsid w:val="00ED7E77"/>
    <w:rsid w:val="00FB5336"/>
    <w:rsid w:val="00FE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B340E-BC8C-41C3-8B07-3915A25E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Zubrickaj</dc:creator>
  <cp:keywords/>
  <dc:description/>
  <cp:lastModifiedBy>Tihonova</cp:lastModifiedBy>
  <cp:revision>4</cp:revision>
  <dcterms:created xsi:type="dcterms:W3CDTF">2022-11-08T03:48:00Z</dcterms:created>
  <dcterms:modified xsi:type="dcterms:W3CDTF">2023-06-29T06:51:00Z</dcterms:modified>
</cp:coreProperties>
</file>